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BA3" w:rsidRPr="00DE7BA3" w:rsidRDefault="00AA7C54" w:rsidP="005552F5">
      <w:pPr>
        <w:pBdr>
          <w:bottom w:val="single" w:sz="12" w:space="6" w:color="6A6969"/>
        </w:pBdr>
        <w:shd w:val="clear" w:color="auto" w:fill="FFFFFF"/>
        <w:spacing w:before="300" w:after="0" w:line="240" w:lineRule="auto"/>
        <w:ind w:left="288" w:right="288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Публичная</w:t>
      </w:r>
      <w:r w:rsidR="00F23F3D"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оферта</w:t>
      </w:r>
    </w:p>
    <w:p w:rsidR="00DE718B" w:rsidRDefault="00DE718B" w:rsidP="00DE718B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Настояще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е </w:t>
      </w: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предложение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, явля</w:t>
      </w:r>
      <w:r w:rsidR="00817A68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тся публичной офертой в соответствии со ст.435 и ч.2 ст.437 ГК РФ.</w:t>
      </w:r>
    </w:p>
    <w:p w:rsidR="00407C30" w:rsidRPr="0044525C" w:rsidRDefault="00407C30" w:rsidP="00DE718B">
      <w:pPr>
        <w:pStyle w:val="a5"/>
        <w:rPr>
          <w:rFonts w:ascii="Times New Roman" w:hAnsi="Times New Roman" w:cs="Times New Roman"/>
          <w:lang w:eastAsia="ru-RU"/>
        </w:rPr>
      </w:pPr>
    </w:p>
    <w:p w:rsidR="00DE718B" w:rsidRPr="00407C30" w:rsidRDefault="00DE718B" w:rsidP="00407C3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1.</w:t>
      </w:r>
      <w:r w:rsidR="00407C30"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Общие положения</w:t>
      </w:r>
    </w:p>
    <w:p w:rsidR="00DE7BA3" w:rsidRPr="009162BF" w:rsidRDefault="00624290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>1.1.</w:t>
      </w:r>
      <w:r w:rsidR="00F23F3D" w:rsidRPr="009162BF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 xml:space="preserve"> 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7365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с ограниченной 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«Строительные Системы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1186451009084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1686021490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48E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 </w:t>
      </w:r>
      <w:r w:rsidR="0069404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20087</w:t>
      </w:r>
      <w:r w:rsidR="0069404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г.Казань, ул. Аметьевская Магистраль, д.18, корп.3, кв.495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именуется "Продавец"),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Гражданским кодексом РФ, Федеральным законом от 27.07.2006 </w:t>
      </w:r>
      <w:r w:rsidR="003C284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№152-ФЗ "О персональных данных".</w:t>
      </w:r>
    </w:p>
    <w:p w:rsidR="00F23F3D" w:rsidRPr="009162BF" w:rsidRDefault="00DE7BA3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="00040072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23F3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предложение, направленное неопределенному кругу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является публичной Офертой в соответствии со ст. 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435,436,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,438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 </w:t>
      </w:r>
    </w:p>
    <w:p w:rsidR="00DE7BA3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лица и индивидуальные предприниматели,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намерение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товары</w:t>
      </w:r>
      <w:r w:rsidRPr="009162BF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использования в предпринимательской деятельности или в иных </w:t>
      </w:r>
      <w:r w:rsidRPr="009162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Pr="009162BF">
        <w:rPr>
          <w:rFonts w:ascii="Times New Roman" w:hAnsi="Times New Roman" w:cs="Times New Roman"/>
          <w:sz w:val="24"/>
          <w:szCs w:val="24"/>
          <w:shd w:val="clear" w:color="auto" w:fill="FFFFFF"/>
        </w:rPr>
        <w:t>, не связанных с личным, семейным, домашним и иным подобным использованием,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заключить Договор с Продавцом исключительно путем присоедине</w:t>
      </w:r>
      <w:r w:rsidR="00447F15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условиям настоящей Оферты. Заключение дополнительного договора купли-продажи не требуется.</w:t>
      </w:r>
    </w:p>
    <w:p w:rsidR="00A848E6" w:rsidRPr="009162BF" w:rsidRDefault="00A370C7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признают, что настоящая оферта не предназначена для реализации товара в целях исполнения (соисполнения)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контракта или контракта по государственному оборонному заказу. 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A3" w:rsidRPr="009162BF" w:rsidRDefault="009162BF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15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07C30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заказа товаров</w:t>
      </w:r>
    </w:p>
    <w:p w:rsidR="00DE7BA3" w:rsidRPr="00AC70CC" w:rsidRDefault="00A848E6" w:rsidP="009162B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15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F23F3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оформить заказ </w:t>
      </w:r>
      <w:r w:rsidR="002215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офисе Продавца, расположенного по адресу</w:t>
      </w:r>
      <w:r w:rsidR="00407C30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Казань, ул. </w:t>
      </w:r>
      <w:r w:rsidR="00803A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Димитрова, 36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839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123CAD" w:rsidRPr="009162BF">
        <w:rPr>
          <w:rFonts w:ascii="Times New Roman" w:hAnsi="Times New Roman" w:cs="Times New Roman"/>
          <w:sz w:val="24"/>
          <w:szCs w:val="24"/>
        </w:rPr>
        <w:t xml:space="preserve">направив </w:t>
      </w:r>
      <w:r w:rsidR="006E4839" w:rsidRPr="009162BF">
        <w:rPr>
          <w:rFonts w:ascii="Times New Roman" w:hAnsi="Times New Roman" w:cs="Times New Roman"/>
          <w:sz w:val="24"/>
          <w:szCs w:val="24"/>
        </w:rPr>
        <w:t xml:space="preserve">заказ </w:t>
      </w:r>
      <w:r w:rsidR="00123CAD" w:rsidRPr="009162BF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407C30" w:rsidRPr="009162BF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69404E" w:rsidRPr="009162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office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kzn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c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7F51CA"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su</w:t>
        </w:r>
      </w:hyperlink>
      <w:r w:rsidR="007F51C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123CAD" w:rsidRPr="009162BF">
        <w:rPr>
          <w:rFonts w:ascii="Times New Roman" w:hAnsi="Times New Roman" w:cs="Times New Roman"/>
          <w:sz w:val="24"/>
          <w:szCs w:val="24"/>
        </w:rPr>
        <w:t>или в устной форме</w:t>
      </w:r>
      <w:r w:rsidR="004E114D" w:rsidRPr="009162BF">
        <w:rPr>
          <w:rFonts w:ascii="Times New Roman" w:hAnsi="Times New Roman" w:cs="Times New Roman"/>
          <w:sz w:val="24"/>
          <w:szCs w:val="24"/>
        </w:rPr>
        <w:t xml:space="preserve">, </w:t>
      </w:r>
      <w:r w:rsidR="00123CAD" w:rsidRPr="009162BF">
        <w:rPr>
          <w:rFonts w:ascii="Times New Roman" w:hAnsi="Times New Roman" w:cs="Times New Roman"/>
          <w:sz w:val="24"/>
          <w:szCs w:val="24"/>
        </w:rPr>
        <w:t>по телефону</w:t>
      </w:r>
      <w:r w:rsidR="004E114D" w:rsidRPr="009162BF">
        <w:rPr>
          <w:rFonts w:ascii="Times New Roman" w:hAnsi="Times New Roman" w:cs="Times New Roman"/>
          <w:sz w:val="24"/>
          <w:szCs w:val="24"/>
        </w:rPr>
        <w:t xml:space="preserve">: </w:t>
      </w:r>
      <w:r w:rsidR="007F51CA"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+7-927-045-37-37</w:t>
      </w:r>
      <w:r w:rsidR="009162BF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Заказа Покупателя Продавец формирует счет для оплаты. </w:t>
      </w:r>
    </w:p>
    <w:p w:rsidR="00123CAD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sz w:val="24"/>
          <w:szCs w:val="24"/>
        </w:rPr>
        <w:t>2</w:t>
      </w:r>
      <w:r w:rsidR="00070770" w:rsidRPr="009162BF">
        <w:rPr>
          <w:rFonts w:ascii="Times New Roman" w:hAnsi="Times New Roman" w:cs="Times New Roman"/>
          <w:sz w:val="24"/>
          <w:szCs w:val="24"/>
        </w:rPr>
        <w:t>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считается оформленным с момента выставления счета Продавца и действителен в течение срока действия счета. </w:t>
      </w:r>
    </w:p>
    <w:p w:rsidR="00A848E6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2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.3. </w:t>
      </w:r>
      <w:r w:rsidR="00070770" w:rsidRPr="009162BF">
        <w:rPr>
          <w:rFonts w:ascii="Times New Roman" w:hAnsi="Times New Roman" w:cs="Times New Roman"/>
          <w:sz w:val="24"/>
          <w:szCs w:val="24"/>
        </w:rPr>
        <w:t>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родавец</w:t>
      </w:r>
      <w:r w:rsidR="00070770" w:rsidRPr="009162BF">
        <w:rPr>
          <w:rFonts w:ascii="Times New Roman" w:hAnsi="Times New Roman" w:cs="Times New Roman"/>
          <w:sz w:val="24"/>
          <w:szCs w:val="24"/>
        </w:rPr>
        <w:t xml:space="preserve"> гарантирует, что поставляемый Товар является новым, не обременен правами третьих лиц, в том числе: не заложен, не находится под арестом, свободен от таможенных процедур, и что П</w:t>
      </w:r>
      <w:r w:rsidR="00624290" w:rsidRPr="009162BF">
        <w:rPr>
          <w:rFonts w:ascii="Times New Roman" w:hAnsi="Times New Roman" w:cs="Times New Roman"/>
          <w:sz w:val="24"/>
          <w:szCs w:val="24"/>
        </w:rPr>
        <w:t xml:space="preserve">родавец </w:t>
      </w:r>
      <w:r w:rsidR="00070770" w:rsidRPr="009162BF">
        <w:rPr>
          <w:rFonts w:ascii="Times New Roman" w:hAnsi="Times New Roman" w:cs="Times New Roman"/>
          <w:sz w:val="24"/>
          <w:szCs w:val="24"/>
        </w:rPr>
        <w:t>вправе распоряжаться данным Товаром.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E7BA3" w:rsidRPr="009162BF" w:rsidRDefault="00624290" w:rsidP="009162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E7BA3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 Оплата товаров</w:t>
      </w:r>
      <w:r w:rsidR="00AA7C54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07C30" w:rsidRPr="009162BF" w:rsidRDefault="0062429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7BA3" w:rsidRPr="009162BF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E6577" w:rsidRPr="009162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26F1A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hAnsi="Times New Roman" w:cs="Times New Roman"/>
          <w:sz w:val="24"/>
          <w:szCs w:val="24"/>
          <w:lang w:eastAsia="ru-RU"/>
        </w:rPr>
        <w:t>Покупатель о</w:t>
      </w:r>
      <w:r w:rsidR="009E161F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="009E161F" w:rsidRPr="009162BF">
        <w:rPr>
          <w:rFonts w:ascii="Times New Roman" w:hAnsi="Times New Roman" w:cs="Times New Roman"/>
          <w:sz w:val="24"/>
          <w:szCs w:val="24"/>
        </w:rPr>
        <w:t>оплату Товара по реквизитам Продавца, указанным в действующем на момент осуществления платежа счете.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pacing w:val="-8"/>
          <w:sz w:val="24"/>
          <w:szCs w:val="24"/>
        </w:rPr>
        <w:t xml:space="preserve">Датой </w:t>
      </w:r>
      <w:r w:rsidR="00BE6577" w:rsidRPr="009162BF">
        <w:rPr>
          <w:rFonts w:ascii="Times New Roman" w:hAnsi="Times New Roman" w:cs="Times New Roman"/>
          <w:sz w:val="24"/>
          <w:szCs w:val="24"/>
        </w:rPr>
        <w:t>оплаты является дата зачисления денежных средств на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расчётный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счет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П</w:t>
      </w:r>
      <w:r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9162BF">
        <w:rPr>
          <w:rFonts w:ascii="Times New Roman" w:hAnsi="Times New Roman" w:cs="Times New Roman"/>
          <w:sz w:val="24"/>
          <w:szCs w:val="24"/>
        </w:rPr>
        <w:t>.</w:t>
      </w:r>
    </w:p>
    <w:p w:rsidR="00407C30" w:rsidRPr="009162BF" w:rsidRDefault="00407C3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3.2.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Pr="009162BF">
        <w:rPr>
          <w:rFonts w:ascii="Times New Roman" w:hAnsi="Times New Roman" w:cs="Times New Roman"/>
          <w:sz w:val="24"/>
          <w:szCs w:val="24"/>
          <w:lang w:eastAsia="ru-RU"/>
        </w:rPr>
        <w:t>Все расчеты производятся в рублях РФ.</w:t>
      </w:r>
    </w:p>
    <w:p w:rsidR="00A848E6" w:rsidRPr="009162BF" w:rsidRDefault="00407C3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3.3.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616359" w:rsidRPr="009162BF">
        <w:rPr>
          <w:rFonts w:ascii="Times New Roman" w:hAnsi="Times New Roman" w:cs="Times New Roman"/>
          <w:sz w:val="24"/>
          <w:szCs w:val="24"/>
        </w:rPr>
        <w:t xml:space="preserve">Оплата счета </w:t>
      </w:r>
      <w:r w:rsidR="00447F15" w:rsidRPr="009162BF">
        <w:rPr>
          <w:rFonts w:ascii="Times New Roman" w:hAnsi="Times New Roman" w:cs="Times New Roman"/>
          <w:sz w:val="24"/>
          <w:szCs w:val="24"/>
        </w:rPr>
        <w:t>является акцептом настоящей Оферты</w:t>
      </w:r>
      <w:r w:rsidR="00616359" w:rsidRPr="009162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84D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577" w:rsidRPr="009162BF" w:rsidRDefault="00624290" w:rsidP="009162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E6577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поставки товара.</w:t>
      </w:r>
    </w:p>
    <w:p w:rsidR="00A848E6" w:rsidRPr="009162BF" w:rsidRDefault="0062429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6577" w:rsidRPr="009162BF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326F1A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5783568"/>
      <w:r w:rsidR="00500181" w:rsidRPr="009162BF">
        <w:rPr>
          <w:rFonts w:ascii="Times New Roman" w:hAnsi="Times New Roman" w:cs="Times New Roman"/>
          <w:sz w:val="24"/>
          <w:szCs w:val="24"/>
        </w:rPr>
        <w:t>П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500181" w:rsidRPr="009162BF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BE6577" w:rsidRPr="009162BF">
        <w:rPr>
          <w:rFonts w:ascii="Times New Roman" w:hAnsi="Times New Roman" w:cs="Times New Roman"/>
          <w:sz w:val="24"/>
          <w:szCs w:val="24"/>
        </w:rPr>
        <w:t>может осуществля</w:t>
      </w:r>
      <w:r w:rsidR="00500181" w:rsidRPr="009162BF">
        <w:rPr>
          <w:rFonts w:ascii="Times New Roman" w:hAnsi="Times New Roman" w:cs="Times New Roman"/>
          <w:sz w:val="24"/>
          <w:szCs w:val="24"/>
        </w:rPr>
        <w:t>ться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 на условиях самовывоза со склада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9162BF">
        <w:rPr>
          <w:rFonts w:ascii="Times New Roman" w:hAnsi="Times New Roman" w:cs="Times New Roman"/>
          <w:sz w:val="24"/>
          <w:szCs w:val="24"/>
        </w:rPr>
        <w:t>, либо транспортом П</w:t>
      </w:r>
      <w:r w:rsidR="00C93F50" w:rsidRPr="009162BF">
        <w:rPr>
          <w:rFonts w:ascii="Times New Roman" w:hAnsi="Times New Roman" w:cs="Times New Roman"/>
          <w:sz w:val="24"/>
          <w:szCs w:val="24"/>
        </w:rPr>
        <w:t>окупателя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 или привлеченного Грузоперевозчика на объект Покупателя, либо в указанный им адрес, что в контексте настоящего Договора приравнивается к объекту Покупателя.</w:t>
      </w:r>
      <w:bookmarkEnd w:id="0"/>
    </w:p>
    <w:p w:rsidR="00FE5EA1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3C284E" w:rsidRPr="009162BF">
        <w:rPr>
          <w:rFonts w:ascii="Times New Roman" w:hAnsi="Times New Roman" w:cs="Times New Roman"/>
          <w:sz w:val="24"/>
          <w:szCs w:val="24"/>
        </w:rPr>
        <w:t>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 поставляется Покупателю в срок, не превышающий 30</w:t>
      </w:r>
      <w:r w:rsidR="004A2589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(тридцать) рабочих дней с даты </w:t>
      </w:r>
      <w:r w:rsidR="00FB47C2" w:rsidRPr="009162BF">
        <w:rPr>
          <w:rFonts w:ascii="Times New Roman" w:hAnsi="Times New Roman" w:cs="Times New Roman"/>
          <w:sz w:val="24"/>
          <w:szCs w:val="24"/>
        </w:rPr>
        <w:t>поступления оплаты на расчетный счет Продавца</w:t>
      </w:r>
      <w:r w:rsidR="00CD1A57" w:rsidRPr="009162BF">
        <w:rPr>
          <w:rFonts w:ascii="Times New Roman" w:hAnsi="Times New Roman" w:cs="Times New Roman"/>
          <w:sz w:val="24"/>
          <w:szCs w:val="24"/>
        </w:rPr>
        <w:t>.</w:t>
      </w:r>
    </w:p>
    <w:p w:rsidR="00CD1A57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AA7C54" w:rsidRPr="009162BF">
        <w:rPr>
          <w:rFonts w:ascii="Times New Roman" w:hAnsi="Times New Roman" w:cs="Times New Roman"/>
          <w:sz w:val="24"/>
          <w:szCs w:val="24"/>
        </w:rPr>
        <w:t>.3.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Согласие Покупателя с ассортиментом, количеством и качеством Товаров</w:t>
      </w:r>
      <w:r w:rsidR="00326F1A" w:rsidRPr="009162BF">
        <w:rPr>
          <w:rFonts w:ascii="Times New Roman" w:hAnsi="Times New Roman" w:cs="Times New Roman"/>
          <w:sz w:val="24"/>
          <w:szCs w:val="24"/>
        </w:rPr>
        <w:t>,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 получаемых по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данному договору, 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также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переход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в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собственность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Покупателя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переход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риска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lastRenderedPageBreak/>
        <w:t>случайной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гибели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происходит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момента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подписания УПД или передаче товара </w:t>
      </w:r>
      <w:r w:rsidR="00624290" w:rsidRPr="009162BF">
        <w:rPr>
          <w:rFonts w:ascii="Times New Roman" w:hAnsi="Times New Roman" w:cs="Times New Roman"/>
          <w:sz w:val="24"/>
          <w:szCs w:val="24"/>
        </w:rPr>
        <w:t xml:space="preserve">Продавцом первому </w:t>
      </w:r>
      <w:r w:rsidR="00CD1A57" w:rsidRPr="009162BF">
        <w:rPr>
          <w:rFonts w:ascii="Times New Roman" w:hAnsi="Times New Roman" w:cs="Times New Roman"/>
          <w:sz w:val="24"/>
          <w:szCs w:val="24"/>
        </w:rPr>
        <w:t>Грузоперевозчику.</w:t>
      </w:r>
    </w:p>
    <w:p w:rsidR="003C284E" w:rsidRPr="009162BF" w:rsidRDefault="003D684D" w:rsidP="0091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CD1A57" w:rsidRPr="009162BF">
        <w:rPr>
          <w:rFonts w:ascii="Times New Roman" w:hAnsi="Times New Roman" w:cs="Times New Roman"/>
          <w:sz w:val="24"/>
          <w:szCs w:val="24"/>
        </w:rPr>
        <w:t>.4.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Отгрузка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Товаров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производится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Продавцом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на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основании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надлежаще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оформленных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товаросопроводительных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документов, УПД (универсальных передаточных документов) с проставлением Покупателем печатей/штампов, либо на основании оригинала надлежаще оформленной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доверенности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Покупателя.</w:t>
      </w:r>
      <w:r w:rsidR="004D491C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подтверждает, что лицом, уполномоченным принимать товар по Договору, является любой представитель Покупателя/Грузополучателя, имеющий доверенность на подписание товаросопроводительных документов на получение ТМЦ, либо, находящийся по адресу поставки и имеющий возможность распоряжаться печатью покупателя/Грузополучателя. Проставление на УПД печати Покупателя означает, что Товар получен лицом, имеющим доступ к печати Покупателя/Грузополучателя, в связи с чем, полномочия этого лица явствуют из обстановки, его действия по принятию товара влекут возникновение обязательства по оплате.</w:t>
      </w:r>
    </w:p>
    <w:p w:rsidR="002D1E51" w:rsidRPr="009162BF" w:rsidRDefault="003D684D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4D491C" w:rsidRPr="009162BF">
        <w:rPr>
          <w:rFonts w:ascii="Times New Roman" w:hAnsi="Times New Roman" w:cs="Times New Roman"/>
          <w:sz w:val="24"/>
          <w:szCs w:val="24"/>
        </w:rPr>
        <w:t>.5</w:t>
      </w:r>
      <w:r w:rsidR="00AA7C54" w:rsidRPr="009162BF">
        <w:rPr>
          <w:rFonts w:ascii="Times New Roman" w:hAnsi="Times New Roman" w:cs="Times New Roman"/>
          <w:sz w:val="24"/>
          <w:szCs w:val="24"/>
        </w:rPr>
        <w:t>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2D1E51" w:rsidRPr="009162BF">
        <w:rPr>
          <w:rFonts w:ascii="Times New Roman" w:hAnsi="Times New Roman" w:cs="Times New Roman"/>
          <w:sz w:val="24"/>
          <w:szCs w:val="24"/>
        </w:rPr>
        <w:t>Стороны договорились, что при поставке продукции транспортом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, Покупатель берет на себя обязательства по обеспечению необходимых условий разгрузки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на складе «Грузополучателя», включая наличие свободных подъездных путей, находящихся в состоянии, достаточном для беспрепятственного проезда транспорта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вплоть до точки разгрузки </w:t>
      </w:r>
      <w:r w:rsidR="003C284E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. Такие подъездные пути должны быть освещены, а также должны обеспечивать безопасный для транспорта и груза проезд (отсутствие ям, </w:t>
      </w:r>
      <w:r w:rsidR="003C284E" w:rsidRPr="009162BF">
        <w:rPr>
          <w:rFonts w:ascii="Times New Roman" w:hAnsi="Times New Roman" w:cs="Times New Roman"/>
          <w:sz w:val="24"/>
          <w:szCs w:val="24"/>
        </w:rPr>
        <w:t xml:space="preserve">заграждений, </w:t>
      </w:r>
      <w:r w:rsidR="002D1E51" w:rsidRPr="009162BF">
        <w:rPr>
          <w:rFonts w:ascii="Times New Roman" w:hAnsi="Times New Roman" w:cs="Times New Roman"/>
          <w:sz w:val="24"/>
          <w:szCs w:val="24"/>
        </w:rPr>
        <w:t>повреждений, размытий грунта и т.д.).</w:t>
      </w:r>
    </w:p>
    <w:p w:rsidR="002D1E51" w:rsidRPr="009162BF" w:rsidRDefault="002D1E51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Разгрузка товара, а также подписание товаросопроводительных документов (ТТН, УПД и др.) осуществляется силами Покупателя в срок, не превышающий трех часов с момента прибытия транспортного средства к месту отгрузки.</w:t>
      </w:r>
    </w:p>
    <w:p w:rsidR="003D684D" w:rsidRPr="009162BF" w:rsidRDefault="003D684D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15" w:rsidRPr="009162BF" w:rsidRDefault="003D684D" w:rsidP="009162B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Гарантия качества товара</w:t>
      </w:r>
    </w:p>
    <w:p w:rsidR="00FE5EA1" w:rsidRPr="009162BF" w:rsidRDefault="003D684D" w:rsidP="009162B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7C2" w:rsidRPr="009162BF">
        <w:rPr>
          <w:rFonts w:ascii="Times New Roman" w:hAnsi="Times New Roman" w:cs="Times New Roman"/>
          <w:sz w:val="24"/>
          <w:szCs w:val="24"/>
        </w:rPr>
        <w:t>.1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. Качество поставляемого товара должно соответствовать действующим стандартам и/или техническим условиям изготовителя товара. На продаваемый товар Продавец предоставляет Покупателю документы, установленные на конкретный вид товара. Срок гарантии на товар ограничивается сроком гарантии производителя товара. На товар, хранившейся с момента поставки и до момента его </w:t>
      </w:r>
      <w:r w:rsidR="004D491C" w:rsidRPr="009162BF">
        <w:rPr>
          <w:rFonts w:ascii="Times New Roman" w:hAnsi="Times New Roman" w:cs="Times New Roman"/>
          <w:sz w:val="24"/>
          <w:szCs w:val="24"/>
        </w:rPr>
        <w:t>использования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 более рекомендованного срока и/или с нарушением рекомендованных условий хранения, гарантия не распространяется.</w:t>
      </w:r>
    </w:p>
    <w:p w:rsidR="00FB47C2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B47C2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B9103E" w:rsidRPr="009162BF">
        <w:rPr>
          <w:rFonts w:ascii="Times New Roman" w:hAnsi="Times New Roman" w:cs="Times New Roman"/>
          <w:sz w:val="24"/>
          <w:szCs w:val="24"/>
        </w:rPr>
        <w:t>.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Приемка Товара по количеству и качеству производится Покупателем в момент передачи Товара. В случае обнаружения видимых недостатков по ассортименту, качеству или недостающего колич</w:t>
      </w:r>
      <w:r w:rsidR="0060118D" w:rsidRPr="009162BF">
        <w:rPr>
          <w:rFonts w:ascii="Times New Roman" w:hAnsi="Times New Roman" w:cs="Times New Roman"/>
          <w:sz w:val="24"/>
          <w:szCs w:val="24"/>
        </w:rPr>
        <w:t xml:space="preserve">ества Товара </w:t>
      </w:r>
      <w:r w:rsidR="00370D5D" w:rsidRPr="009162BF">
        <w:rPr>
          <w:rFonts w:ascii="Times New Roman" w:hAnsi="Times New Roman" w:cs="Times New Roman"/>
          <w:sz w:val="24"/>
          <w:szCs w:val="24"/>
        </w:rPr>
        <w:t>вызов представителя Поста</w:t>
      </w:r>
      <w:r w:rsidR="004E114D" w:rsidRPr="009162BF">
        <w:rPr>
          <w:rFonts w:ascii="Times New Roman" w:hAnsi="Times New Roman" w:cs="Times New Roman"/>
          <w:sz w:val="24"/>
          <w:szCs w:val="24"/>
        </w:rPr>
        <w:t>вщика обязателен</w:t>
      </w:r>
      <w:r w:rsidR="00B9103E" w:rsidRPr="009162BF">
        <w:rPr>
          <w:rFonts w:ascii="Times New Roman" w:hAnsi="Times New Roman" w:cs="Times New Roman"/>
          <w:sz w:val="24"/>
          <w:szCs w:val="24"/>
        </w:rPr>
        <w:t>.</w:t>
      </w:r>
    </w:p>
    <w:p w:rsidR="00B9103E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5</w:t>
      </w:r>
      <w:r w:rsidR="00FB47C2" w:rsidRPr="009162BF">
        <w:rPr>
          <w:rFonts w:ascii="Times New Roman" w:hAnsi="Times New Roman" w:cs="Times New Roman"/>
          <w:sz w:val="24"/>
          <w:szCs w:val="24"/>
        </w:rPr>
        <w:t>.3.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По скрытым недостаткам (недостаткам, которые невозможно было обнаружить при осмотре товара) Покупатель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вправе предъявить претензии в течение 7 (семи) календарных дней с момента получения товара, с предоставлением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доказательств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соблюдения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условий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транспортировки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, </w:t>
      </w:r>
      <w:r w:rsidR="00B9103E" w:rsidRPr="009162BF">
        <w:rPr>
          <w:rFonts w:ascii="Times New Roman" w:hAnsi="Times New Roman" w:cs="Times New Roman"/>
          <w:sz w:val="24"/>
          <w:szCs w:val="24"/>
        </w:rPr>
        <w:t>хранения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и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использования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товара.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.4.В</w:t>
      </w:r>
      <w:r w:rsidR="004A2589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подтверждения ненадлежащего качества товара, Продавец обязуется произвести замену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30 (тридцать) календарных дней.</w:t>
      </w:r>
    </w:p>
    <w:p w:rsidR="005552F5" w:rsidRPr="009162BF" w:rsidRDefault="005552F5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9162BF" w:rsidRDefault="009162BF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="000641C5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в любое время вносить любые изменения в текст настоящей Оферты, прекращать Оферту, размещать новую Оферту без предварительного уведомления Покупателя.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4D8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 Оферта, изменения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Оферту</w:t>
      </w:r>
      <w:r w:rsidR="007734D8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прекращение Оферты становятся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 для Покупателя после размещения информации об этом на официальных сайтах Продавца. В отношениях между Продавцом и Покупателем применяются положения Оферты, действующие на момент получения Акцепта.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всем остальном, что не предусмотрено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Офертой, Продавец и Покупатель руководствуются действующим законодательством Российской Федерации.</w:t>
      </w:r>
    </w:p>
    <w:p w:rsidR="00DE718B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718B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7D62D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публичная оферта опубликована в редакции от 25 декабря 2024года, утвержденная Приказом директора ООО «Строительные Системы</w:t>
      </w:r>
      <w:r w:rsidR="007D62D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2024 года №</w:t>
      </w:r>
      <w:r w:rsidR="005627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/К.</w:t>
      </w:r>
    </w:p>
    <w:p w:rsidR="006E4839" w:rsidRPr="00F74515" w:rsidRDefault="006E4839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F74515" w:rsidRDefault="00DE7BA3" w:rsidP="00DE7BA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реквизиты</w:t>
      </w:r>
      <w:r w:rsidR="00040072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40072" w:rsidRPr="00040072" w:rsidRDefault="00040072" w:rsidP="00040072">
      <w:pPr>
        <w:shd w:val="clear" w:color="auto" w:fill="FFFFFF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040072">
        <w:rPr>
          <w:rFonts w:ascii="Times New Roman" w:hAnsi="Times New Roman" w:cs="Times New Roman"/>
          <w:sz w:val="24"/>
          <w:szCs w:val="24"/>
        </w:rPr>
        <w:t>Продавец:</w:t>
      </w:r>
    </w:p>
    <w:p w:rsidR="00040072" w:rsidRPr="00040072" w:rsidRDefault="00040072" w:rsidP="00040072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40072">
        <w:rPr>
          <w:rFonts w:ascii="Times New Roman" w:hAnsi="Times New Roman" w:cs="Times New Roman"/>
          <w:sz w:val="24"/>
          <w:szCs w:val="24"/>
        </w:rPr>
        <w:t>ООО «Строительные Системы</w:t>
      </w:r>
      <w:r w:rsidR="007D62D6">
        <w:rPr>
          <w:rFonts w:ascii="Times New Roman" w:hAnsi="Times New Roman" w:cs="Times New Roman"/>
          <w:sz w:val="24"/>
          <w:szCs w:val="24"/>
        </w:rPr>
        <w:t xml:space="preserve"> </w:t>
      </w:r>
      <w:r w:rsidR="007F51CA">
        <w:rPr>
          <w:rFonts w:ascii="Times New Roman" w:hAnsi="Times New Roman" w:cs="Times New Roman"/>
          <w:sz w:val="24"/>
          <w:szCs w:val="24"/>
        </w:rPr>
        <w:t>Казань</w:t>
      </w:r>
      <w:r w:rsidRPr="00040072">
        <w:rPr>
          <w:rFonts w:ascii="Times New Roman" w:hAnsi="Times New Roman" w:cs="Times New Roman"/>
          <w:sz w:val="24"/>
          <w:szCs w:val="24"/>
        </w:rPr>
        <w:t>»</w:t>
      </w:r>
    </w:p>
    <w:p w:rsidR="007F51CA" w:rsidRPr="007F51CA" w:rsidRDefault="007F51CA" w:rsidP="007F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Юр.адрес: 420053, Республика Татарстан,</w:t>
      </w:r>
      <w:r w:rsidR="00AC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.Казань, ул.1-я Ноксинская, 36</w:t>
      </w:r>
      <w:r w:rsidR="00AC7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1CA" w:rsidRPr="007F51CA" w:rsidRDefault="007F51CA" w:rsidP="007F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1686021490 КПП 168601001</w:t>
      </w:r>
      <w:r w:rsidR="00AC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1221600100391</w:t>
      </w:r>
    </w:p>
    <w:p w:rsidR="00AC70CC" w:rsidRDefault="007F51CA" w:rsidP="007F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Р\сч 40702810901500166678</w:t>
      </w:r>
      <w:r w:rsidR="00AC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К\сч 30101810745374525104</w:t>
      </w:r>
      <w:r w:rsidR="00AC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1CA" w:rsidRPr="00AC70CC" w:rsidRDefault="00AC70CC" w:rsidP="007F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51CA"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«Банк Точка»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51CA"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r w:rsidR="007F51CA" w:rsidRPr="00AC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044525104</w:t>
      </w:r>
    </w:p>
    <w:p w:rsidR="007F51CA" w:rsidRPr="007F51CA" w:rsidRDefault="007F51CA" w:rsidP="007F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7F51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+7-927-045-37-37</w:t>
      </w:r>
      <w:r w:rsidR="00AC70CC" w:rsidRPr="00AC70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51C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tgtFrame="_blank" w:history="1">
        <w:r w:rsidRPr="007F51C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office.kzn@c-s.su</w:t>
        </w:r>
      </w:hyperlink>
    </w:p>
    <w:p w:rsidR="007F51CA" w:rsidRPr="007F51CA" w:rsidRDefault="007F51CA" w:rsidP="007F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</w:t>
      </w:r>
      <w:r w:rsidR="00AC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</w:t>
      </w:r>
      <w:r w:rsidRPr="007F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Сафин Т.Р.</w:t>
      </w:r>
    </w:p>
    <w:p w:rsidR="00407C30" w:rsidRPr="00040072" w:rsidRDefault="00407C30">
      <w:pPr>
        <w:rPr>
          <w:rFonts w:ascii="Times New Roman" w:hAnsi="Times New Roman" w:cs="Times New Roman"/>
          <w:sz w:val="24"/>
          <w:szCs w:val="24"/>
        </w:rPr>
      </w:pPr>
    </w:p>
    <w:sectPr w:rsidR="00407C30" w:rsidRPr="00040072" w:rsidSect="00E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51B7"/>
    <w:multiLevelType w:val="hybridMultilevel"/>
    <w:tmpl w:val="91888640"/>
    <w:lvl w:ilvl="0" w:tplc="E1A64192">
      <w:start w:val="10"/>
      <w:numFmt w:val="decimal"/>
      <w:lvlText w:val="%1"/>
      <w:lvlJc w:val="left"/>
      <w:pPr>
        <w:ind w:left="220" w:hanging="565"/>
      </w:pPr>
      <w:rPr>
        <w:rFonts w:hint="default"/>
        <w:lang w:val="ru-RU" w:eastAsia="en-US" w:bidi="ar-SA"/>
      </w:rPr>
    </w:lvl>
    <w:lvl w:ilvl="1" w:tplc="D6CE5540">
      <w:numFmt w:val="none"/>
      <w:lvlText w:val=""/>
      <w:lvlJc w:val="left"/>
      <w:pPr>
        <w:tabs>
          <w:tab w:val="num" w:pos="360"/>
        </w:tabs>
      </w:pPr>
    </w:lvl>
    <w:lvl w:ilvl="2" w:tplc="D01E8846">
      <w:numFmt w:val="none"/>
      <w:lvlText w:val=""/>
      <w:lvlJc w:val="left"/>
      <w:pPr>
        <w:tabs>
          <w:tab w:val="num" w:pos="360"/>
        </w:tabs>
      </w:pPr>
    </w:lvl>
    <w:lvl w:ilvl="3" w:tplc="5C906E5A">
      <w:numFmt w:val="bullet"/>
      <w:lvlText w:val="•"/>
      <w:lvlJc w:val="left"/>
      <w:pPr>
        <w:ind w:left="3395" w:hanging="915"/>
      </w:pPr>
      <w:rPr>
        <w:rFonts w:hint="default"/>
        <w:lang w:val="ru-RU" w:eastAsia="en-US" w:bidi="ar-SA"/>
      </w:rPr>
    </w:lvl>
    <w:lvl w:ilvl="4" w:tplc="15B07CFC">
      <w:numFmt w:val="bullet"/>
      <w:lvlText w:val="•"/>
      <w:lvlJc w:val="left"/>
      <w:pPr>
        <w:ind w:left="4454" w:hanging="915"/>
      </w:pPr>
      <w:rPr>
        <w:rFonts w:hint="default"/>
        <w:lang w:val="ru-RU" w:eastAsia="en-US" w:bidi="ar-SA"/>
      </w:rPr>
    </w:lvl>
    <w:lvl w:ilvl="5" w:tplc="5B506694">
      <w:numFmt w:val="bullet"/>
      <w:lvlText w:val="•"/>
      <w:lvlJc w:val="left"/>
      <w:pPr>
        <w:ind w:left="5512" w:hanging="915"/>
      </w:pPr>
      <w:rPr>
        <w:rFonts w:hint="default"/>
        <w:lang w:val="ru-RU" w:eastAsia="en-US" w:bidi="ar-SA"/>
      </w:rPr>
    </w:lvl>
    <w:lvl w:ilvl="6" w:tplc="BEF6840E">
      <w:numFmt w:val="bullet"/>
      <w:lvlText w:val="•"/>
      <w:lvlJc w:val="left"/>
      <w:pPr>
        <w:ind w:left="6571" w:hanging="915"/>
      </w:pPr>
      <w:rPr>
        <w:rFonts w:hint="default"/>
        <w:lang w:val="ru-RU" w:eastAsia="en-US" w:bidi="ar-SA"/>
      </w:rPr>
    </w:lvl>
    <w:lvl w:ilvl="7" w:tplc="70B42920">
      <w:numFmt w:val="bullet"/>
      <w:lvlText w:val="•"/>
      <w:lvlJc w:val="left"/>
      <w:pPr>
        <w:ind w:left="7629" w:hanging="915"/>
      </w:pPr>
      <w:rPr>
        <w:rFonts w:hint="default"/>
        <w:lang w:val="ru-RU" w:eastAsia="en-US" w:bidi="ar-SA"/>
      </w:rPr>
    </w:lvl>
    <w:lvl w:ilvl="8" w:tplc="11822C8C">
      <w:numFmt w:val="bullet"/>
      <w:lvlText w:val="•"/>
      <w:lvlJc w:val="left"/>
      <w:pPr>
        <w:ind w:left="8688" w:hanging="915"/>
      </w:pPr>
      <w:rPr>
        <w:rFonts w:hint="default"/>
        <w:lang w:val="ru-RU" w:eastAsia="en-US" w:bidi="ar-SA"/>
      </w:rPr>
    </w:lvl>
  </w:abstractNum>
  <w:abstractNum w:abstractNumId="1" w15:restartNumberingAfterBreak="0">
    <w:nsid w:val="258356DE"/>
    <w:multiLevelType w:val="hybridMultilevel"/>
    <w:tmpl w:val="1B7815D6"/>
    <w:lvl w:ilvl="0" w:tplc="729E7710">
      <w:start w:val="7"/>
      <w:numFmt w:val="decimal"/>
      <w:lvlText w:val="%1."/>
      <w:lvlJc w:val="left"/>
      <w:pPr>
        <w:ind w:left="4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1" w:hanging="360"/>
      </w:pPr>
    </w:lvl>
    <w:lvl w:ilvl="2" w:tplc="0419001B" w:tentative="1">
      <w:start w:val="1"/>
      <w:numFmt w:val="lowerRoman"/>
      <w:lvlText w:val="%3."/>
      <w:lvlJc w:val="right"/>
      <w:pPr>
        <w:ind w:left="6071" w:hanging="180"/>
      </w:pPr>
    </w:lvl>
    <w:lvl w:ilvl="3" w:tplc="0419000F" w:tentative="1">
      <w:start w:val="1"/>
      <w:numFmt w:val="decimal"/>
      <w:lvlText w:val="%4."/>
      <w:lvlJc w:val="left"/>
      <w:pPr>
        <w:ind w:left="6791" w:hanging="360"/>
      </w:pPr>
    </w:lvl>
    <w:lvl w:ilvl="4" w:tplc="04190019" w:tentative="1">
      <w:start w:val="1"/>
      <w:numFmt w:val="lowerLetter"/>
      <w:lvlText w:val="%5."/>
      <w:lvlJc w:val="left"/>
      <w:pPr>
        <w:ind w:left="7511" w:hanging="360"/>
      </w:pPr>
    </w:lvl>
    <w:lvl w:ilvl="5" w:tplc="0419001B" w:tentative="1">
      <w:start w:val="1"/>
      <w:numFmt w:val="lowerRoman"/>
      <w:lvlText w:val="%6."/>
      <w:lvlJc w:val="right"/>
      <w:pPr>
        <w:ind w:left="8231" w:hanging="180"/>
      </w:pPr>
    </w:lvl>
    <w:lvl w:ilvl="6" w:tplc="0419000F" w:tentative="1">
      <w:start w:val="1"/>
      <w:numFmt w:val="decimal"/>
      <w:lvlText w:val="%7."/>
      <w:lvlJc w:val="left"/>
      <w:pPr>
        <w:ind w:left="8951" w:hanging="360"/>
      </w:pPr>
    </w:lvl>
    <w:lvl w:ilvl="7" w:tplc="04190019" w:tentative="1">
      <w:start w:val="1"/>
      <w:numFmt w:val="lowerLetter"/>
      <w:lvlText w:val="%8."/>
      <w:lvlJc w:val="left"/>
      <w:pPr>
        <w:ind w:left="9671" w:hanging="360"/>
      </w:pPr>
    </w:lvl>
    <w:lvl w:ilvl="8" w:tplc="0419001B" w:tentative="1">
      <w:start w:val="1"/>
      <w:numFmt w:val="lowerRoman"/>
      <w:lvlText w:val="%9."/>
      <w:lvlJc w:val="right"/>
      <w:pPr>
        <w:ind w:left="10391" w:hanging="180"/>
      </w:pPr>
    </w:lvl>
  </w:abstractNum>
  <w:abstractNum w:abstractNumId="2" w15:restartNumberingAfterBreak="0">
    <w:nsid w:val="2ABB0A44"/>
    <w:multiLevelType w:val="hybridMultilevel"/>
    <w:tmpl w:val="18F24A6C"/>
    <w:lvl w:ilvl="0" w:tplc="6368F0AC">
      <w:numFmt w:val="bullet"/>
      <w:lvlText w:val="•"/>
      <w:lvlJc w:val="left"/>
      <w:pPr>
        <w:ind w:left="22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83EC6">
      <w:numFmt w:val="bullet"/>
      <w:lvlText w:val="•"/>
      <w:lvlJc w:val="left"/>
      <w:pPr>
        <w:ind w:left="1278" w:hanging="710"/>
      </w:pPr>
      <w:rPr>
        <w:rFonts w:hint="default"/>
        <w:lang w:val="ru-RU" w:eastAsia="en-US" w:bidi="ar-SA"/>
      </w:rPr>
    </w:lvl>
    <w:lvl w:ilvl="2" w:tplc="A26C8758">
      <w:numFmt w:val="bullet"/>
      <w:lvlText w:val="•"/>
      <w:lvlJc w:val="left"/>
      <w:pPr>
        <w:ind w:left="2337" w:hanging="710"/>
      </w:pPr>
      <w:rPr>
        <w:rFonts w:hint="default"/>
        <w:lang w:val="ru-RU" w:eastAsia="en-US" w:bidi="ar-SA"/>
      </w:rPr>
    </w:lvl>
    <w:lvl w:ilvl="3" w:tplc="99A6F45E">
      <w:numFmt w:val="bullet"/>
      <w:lvlText w:val="•"/>
      <w:lvlJc w:val="left"/>
      <w:pPr>
        <w:ind w:left="3395" w:hanging="710"/>
      </w:pPr>
      <w:rPr>
        <w:rFonts w:hint="default"/>
        <w:lang w:val="ru-RU" w:eastAsia="en-US" w:bidi="ar-SA"/>
      </w:rPr>
    </w:lvl>
    <w:lvl w:ilvl="4" w:tplc="6562B5F8">
      <w:numFmt w:val="bullet"/>
      <w:lvlText w:val="•"/>
      <w:lvlJc w:val="left"/>
      <w:pPr>
        <w:ind w:left="4454" w:hanging="710"/>
      </w:pPr>
      <w:rPr>
        <w:rFonts w:hint="default"/>
        <w:lang w:val="ru-RU" w:eastAsia="en-US" w:bidi="ar-SA"/>
      </w:rPr>
    </w:lvl>
    <w:lvl w:ilvl="5" w:tplc="7C461646">
      <w:numFmt w:val="bullet"/>
      <w:lvlText w:val="•"/>
      <w:lvlJc w:val="left"/>
      <w:pPr>
        <w:ind w:left="5512" w:hanging="710"/>
      </w:pPr>
      <w:rPr>
        <w:rFonts w:hint="default"/>
        <w:lang w:val="ru-RU" w:eastAsia="en-US" w:bidi="ar-SA"/>
      </w:rPr>
    </w:lvl>
    <w:lvl w:ilvl="6" w:tplc="E2185F4C">
      <w:numFmt w:val="bullet"/>
      <w:lvlText w:val="•"/>
      <w:lvlJc w:val="left"/>
      <w:pPr>
        <w:ind w:left="6571" w:hanging="710"/>
      </w:pPr>
      <w:rPr>
        <w:rFonts w:hint="default"/>
        <w:lang w:val="ru-RU" w:eastAsia="en-US" w:bidi="ar-SA"/>
      </w:rPr>
    </w:lvl>
    <w:lvl w:ilvl="7" w:tplc="45D096AE">
      <w:numFmt w:val="bullet"/>
      <w:lvlText w:val="•"/>
      <w:lvlJc w:val="left"/>
      <w:pPr>
        <w:ind w:left="7629" w:hanging="710"/>
      </w:pPr>
      <w:rPr>
        <w:rFonts w:hint="default"/>
        <w:lang w:val="ru-RU" w:eastAsia="en-US" w:bidi="ar-SA"/>
      </w:rPr>
    </w:lvl>
    <w:lvl w:ilvl="8" w:tplc="2E340A38">
      <w:numFmt w:val="bullet"/>
      <w:lvlText w:val="•"/>
      <w:lvlJc w:val="left"/>
      <w:pPr>
        <w:ind w:left="8688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387649D2"/>
    <w:multiLevelType w:val="hybridMultilevel"/>
    <w:tmpl w:val="9BAEFB2A"/>
    <w:lvl w:ilvl="0" w:tplc="1C50AEFE">
      <w:start w:val="1"/>
      <w:numFmt w:val="decimal"/>
      <w:lvlText w:val="%1."/>
      <w:lvlJc w:val="left"/>
      <w:pPr>
        <w:ind w:left="4982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2A3B06">
      <w:numFmt w:val="bullet"/>
      <w:lvlText w:val="•"/>
      <w:lvlJc w:val="left"/>
      <w:pPr>
        <w:ind w:left="5562" w:hanging="711"/>
      </w:pPr>
      <w:rPr>
        <w:rFonts w:hint="default"/>
        <w:lang w:val="ru-RU" w:eastAsia="en-US" w:bidi="ar-SA"/>
      </w:rPr>
    </w:lvl>
    <w:lvl w:ilvl="2" w:tplc="DA5233A4">
      <w:numFmt w:val="bullet"/>
      <w:lvlText w:val="•"/>
      <w:lvlJc w:val="left"/>
      <w:pPr>
        <w:ind w:left="6145" w:hanging="711"/>
      </w:pPr>
      <w:rPr>
        <w:rFonts w:hint="default"/>
        <w:lang w:val="ru-RU" w:eastAsia="en-US" w:bidi="ar-SA"/>
      </w:rPr>
    </w:lvl>
    <w:lvl w:ilvl="3" w:tplc="846A6276">
      <w:numFmt w:val="bullet"/>
      <w:lvlText w:val="•"/>
      <w:lvlJc w:val="left"/>
      <w:pPr>
        <w:ind w:left="6727" w:hanging="711"/>
      </w:pPr>
      <w:rPr>
        <w:rFonts w:hint="default"/>
        <w:lang w:val="ru-RU" w:eastAsia="en-US" w:bidi="ar-SA"/>
      </w:rPr>
    </w:lvl>
    <w:lvl w:ilvl="4" w:tplc="B01A8BA8">
      <w:numFmt w:val="bullet"/>
      <w:lvlText w:val="•"/>
      <w:lvlJc w:val="left"/>
      <w:pPr>
        <w:ind w:left="7310" w:hanging="711"/>
      </w:pPr>
      <w:rPr>
        <w:rFonts w:hint="default"/>
        <w:lang w:val="ru-RU" w:eastAsia="en-US" w:bidi="ar-SA"/>
      </w:rPr>
    </w:lvl>
    <w:lvl w:ilvl="5" w:tplc="3DEA9A74">
      <w:numFmt w:val="bullet"/>
      <w:lvlText w:val="•"/>
      <w:lvlJc w:val="left"/>
      <w:pPr>
        <w:ind w:left="7892" w:hanging="711"/>
      </w:pPr>
      <w:rPr>
        <w:rFonts w:hint="default"/>
        <w:lang w:val="ru-RU" w:eastAsia="en-US" w:bidi="ar-SA"/>
      </w:rPr>
    </w:lvl>
    <w:lvl w:ilvl="6" w:tplc="BD6EB67A">
      <w:numFmt w:val="bullet"/>
      <w:lvlText w:val="•"/>
      <w:lvlJc w:val="left"/>
      <w:pPr>
        <w:ind w:left="8475" w:hanging="711"/>
      </w:pPr>
      <w:rPr>
        <w:rFonts w:hint="default"/>
        <w:lang w:val="ru-RU" w:eastAsia="en-US" w:bidi="ar-SA"/>
      </w:rPr>
    </w:lvl>
    <w:lvl w:ilvl="7" w:tplc="16063786">
      <w:numFmt w:val="bullet"/>
      <w:lvlText w:val="•"/>
      <w:lvlJc w:val="left"/>
      <w:pPr>
        <w:ind w:left="9057" w:hanging="711"/>
      </w:pPr>
      <w:rPr>
        <w:rFonts w:hint="default"/>
        <w:lang w:val="ru-RU" w:eastAsia="en-US" w:bidi="ar-SA"/>
      </w:rPr>
    </w:lvl>
    <w:lvl w:ilvl="8" w:tplc="5FB4EC58">
      <w:numFmt w:val="bullet"/>
      <w:lvlText w:val="•"/>
      <w:lvlJc w:val="left"/>
      <w:pPr>
        <w:ind w:left="9640" w:hanging="711"/>
      </w:pPr>
      <w:rPr>
        <w:rFonts w:hint="default"/>
        <w:lang w:val="ru-RU" w:eastAsia="en-US" w:bidi="ar-SA"/>
      </w:rPr>
    </w:lvl>
  </w:abstractNum>
  <w:num w:numId="1" w16cid:durableId="482430139">
    <w:abstractNumId w:val="2"/>
  </w:num>
  <w:num w:numId="2" w16cid:durableId="586116393">
    <w:abstractNumId w:val="0"/>
  </w:num>
  <w:num w:numId="3" w16cid:durableId="601449751">
    <w:abstractNumId w:val="3"/>
  </w:num>
  <w:num w:numId="4" w16cid:durableId="1260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BD"/>
    <w:rsid w:val="00040072"/>
    <w:rsid w:val="000641C5"/>
    <w:rsid w:val="00070770"/>
    <w:rsid w:val="000D4076"/>
    <w:rsid w:val="000D624A"/>
    <w:rsid w:val="00123CAD"/>
    <w:rsid w:val="00161CD7"/>
    <w:rsid w:val="001D63DC"/>
    <w:rsid w:val="001F4726"/>
    <w:rsid w:val="002051C9"/>
    <w:rsid w:val="002215A3"/>
    <w:rsid w:val="002D1E51"/>
    <w:rsid w:val="002D73A4"/>
    <w:rsid w:val="002E4101"/>
    <w:rsid w:val="00326F1A"/>
    <w:rsid w:val="00370D5D"/>
    <w:rsid w:val="00395D55"/>
    <w:rsid w:val="003C284E"/>
    <w:rsid w:val="003D684D"/>
    <w:rsid w:val="00407365"/>
    <w:rsid w:val="00407C30"/>
    <w:rsid w:val="00447F15"/>
    <w:rsid w:val="0047454D"/>
    <w:rsid w:val="004A2589"/>
    <w:rsid w:val="004D491C"/>
    <w:rsid w:val="004E114D"/>
    <w:rsid w:val="004F3F7C"/>
    <w:rsid w:val="004F781E"/>
    <w:rsid w:val="004F7FE0"/>
    <w:rsid w:val="00500181"/>
    <w:rsid w:val="005552F5"/>
    <w:rsid w:val="005627D4"/>
    <w:rsid w:val="0060118D"/>
    <w:rsid w:val="00616359"/>
    <w:rsid w:val="00624290"/>
    <w:rsid w:val="0069404E"/>
    <w:rsid w:val="006B1FB7"/>
    <w:rsid w:val="006C5FDA"/>
    <w:rsid w:val="006E4839"/>
    <w:rsid w:val="00764F85"/>
    <w:rsid w:val="007734D8"/>
    <w:rsid w:val="007D62D6"/>
    <w:rsid w:val="007E1A4E"/>
    <w:rsid w:val="007F51CA"/>
    <w:rsid w:val="00803A0B"/>
    <w:rsid w:val="00817A68"/>
    <w:rsid w:val="009106C2"/>
    <w:rsid w:val="009162BF"/>
    <w:rsid w:val="009E161F"/>
    <w:rsid w:val="009F6933"/>
    <w:rsid w:val="00A370C7"/>
    <w:rsid w:val="00A63FF6"/>
    <w:rsid w:val="00A848E6"/>
    <w:rsid w:val="00AA7C54"/>
    <w:rsid w:val="00AC70CC"/>
    <w:rsid w:val="00B9103E"/>
    <w:rsid w:val="00BA3ED2"/>
    <w:rsid w:val="00BB4B7F"/>
    <w:rsid w:val="00BE5516"/>
    <w:rsid w:val="00BE6577"/>
    <w:rsid w:val="00C208BE"/>
    <w:rsid w:val="00C93F50"/>
    <w:rsid w:val="00CA08BD"/>
    <w:rsid w:val="00CD1A57"/>
    <w:rsid w:val="00D65BA7"/>
    <w:rsid w:val="00DE3F55"/>
    <w:rsid w:val="00DE718B"/>
    <w:rsid w:val="00DE7BA3"/>
    <w:rsid w:val="00E600AE"/>
    <w:rsid w:val="00E84258"/>
    <w:rsid w:val="00F23F3D"/>
    <w:rsid w:val="00F34BF1"/>
    <w:rsid w:val="00F74515"/>
    <w:rsid w:val="00FB47C2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60A6"/>
  <w15:docId w15:val="{51DBD311-322C-43A4-BAFE-7B697D0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A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B47C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71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6F1A"/>
    <w:rPr>
      <w:color w:val="0000FF"/>
      <w:u w:val="single"/>
    </w:rPr>
  </w:style>
  <w:style w:type="paragraph" w:customStyle="1" w:styleId="Standard">
    <w:name w:val="Standard"/>
    <w:rsid w:val="004E114D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9404E"/>
  </w:style>
  <w:style w:type="character" w:styleId="a9">
    <w:name w:val="Unresolved Mention"/>
    <w:basedOn w:val="a0"/>
    <w:uiPriority w:val="99"/>
    <w:semiHidden/>
    <w:unhideWhenUsed/>
    <w:rsid w:val="00694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kzn@c-s.su" TargetMode="External"/><Relationship Id="rId5" Type="http://schemas.openxmlformats.org/officeDocument/2006/relationships/hyperlink" Target="mailto:office.kzn@c-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8</cp:revision>
  <cp:lastPrinted>2024-11-14T07:16:00Z</cp:lastPrinted>
  <dcterms:created xsi:type="dcterms:W3CDTF">2025-05-14T08:53:00Z</dcterms:created>
  <dcterms:modified xsi:type="dcterms:W3CDTF">2025-05-16T10:16:00Z</dcterms:modified>
</cp:coreProperties>
</file>